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CE065B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</w:t>
      </w:r>
      <w:r w:rsidR="00505B29">
        <w:rPr>
          <w:rFonts w:ascii="IranNastaliq" w:hAnsi="IranNastaliq" w:cs="IranNastaliq" w:hint="cs"/>
          <w:rtl/>
          <w:lang w:bidi="fa-IR"/>
        </w:rPr>
        <w:t xml:space="preserve">    مکانیک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="00505B29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سال تحصیلی 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02"/>
        <w:gridCol w:w="1507"/>
        <w:gridCol w:w="990"/>
        <w:gridCol w:w="1074"/>
        <w:gridCol w:w="876"/>
        <w:gridCol w:w="2667"/>
        <w:gridCol w:w="877"/>
        <w:gridCol w:w="837"/>
      </w:tblGrid>
      <w:tr w:rsidR="006261B7" w:rsidTr="00E9113F">
        <w:trPr>
          <w:trHeight w:val="386"/>
          <w:jc w:val="center"/>
        </w:trPr>
        <w:tc>
          <w:tcPr>
            <w:tcW w:w="3999" w:type="dxa"/>
            <w:gridSpan w:val="3"/>
          </w:tcPr>
          <w:p w:rsidR="005908E6" w:rsidRDefault="005908E6" w:rsidP="00505B29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کارشناسی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1950" w:type="dxa"/>
            <w:gridSpan w:val="2"/>
          </w:tcPr>
          <w:p w:rsidR="00B162AC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505B29" w:rsidRDefault="00505B29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 3</w:t>
            </w:r>
            <w:r w:rsid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5908E6" w:rsidRDefault="00505B29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 -</w:t>
            </w:r>
          </w:p>
        </w:tc>
        <w:tc>
          <w:tcPr>
            <w:tcW w:w="3544" w:type="dxa"/>
            <w:gridSpan w:val="2"/>
          </w:tcPr>
          <w:p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505B2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ترمودینامیک یک</w:t>
            </w:r>
          </w:p>
        </w:tc>
        <w:tc>
          <w:tcPr>
            <w:tcW w:w="837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E9113F">
        <w:trPr>
          <w:trHeight w:val="341"/>
          <w:jc w:val="center"/>
        </w:trPr>
        <w:tc>
          <w:tcPr>
            <w:tcW w:w="5949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  <w:p w:rsidR="00CE065B" w:rsidRDefault="00CE065B" w:rsidP="00B97D71">
            <w:pPr>
              <w:jc w:val="right"/>
              <w:rPr>
                <w:rFonts w:ascii="IranNastaliq" w:hAnsi="IranNastaliq" w:cs="Titr" w:hint="cs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معادلات دیفرانسیل - استاتیک</w:t>
            </w:r>
            <w:bookmarkStart w:id="0" w:name="_GoBack"/>
            <w:bookmarkEnd w:id="0"/>
          </w:p>
        </w:tc>
        <w:tc>
          <w:tcPr>
            <w:tcW w:w="3544" w:type="dxa"/>
            <w:gridSpan w:val="2"/>
          </w:tcPr>
          <w:p w:rsidR="00B97D71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  <w:p w:rsidR="00505B29" w:rsidRPr="005908E6" w:rsidRDefault="00505B29" w:rsidP="00E9113F">
            <w:pPr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>Thermodynamics</w:t>
            </w:r>
            <w:r w:rsidR="00E9113F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           1</w:t>
            </w:r>
            <w:r w:rsidR="00E9113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 </w:t>
            </w:r>
          </w:p>
        </w:tc>
        <w:tc>
          <w:tcPr>
            <w:tcW w:w="837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505B29">
        <w:trPr>
          <w:trHeight w:val="395"/>
          <w:jc w:val="center"/>
        </w:trPr>
        <w:tc>
          <w:tcPr>
            <w:tcW w:w="5073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505B2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3337</w:t>
            </w:r>
          </w:p>
        </w:tc>
        <w:tc>
          <w:tcPr>
            <w:tcW w:w="5257" w:type="dxa"/>
            <w:gridSpan w:val="4"/>
          </w:tcPr>
          <w:p w:rsidR="00E31D17" w:rsidRDefault="00505B29" w:rsidP="00E31D17">
            <w:pPr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 : مجتبی بیگلری</w:t>
            </w: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</w:tr>
      <w:tr w:rsidR="00E31D17" w:rsidTr="00505B29">
        <w:trPr>
          <w:trHeight w:val="341"/>
          <w:jc w:val="center"/>
        </w:trPr>
        <w:tc>
          <w:tcPr>
            <w:tcW w:w="5073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57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</w:p>
          <w:p w:rsidR="00505B29" w:rsidRDefault="00505B29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>mbiglari@semnan.ac.ir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60540A" w:rsidRDefault="00BE73D7" w:rsidP="00CE065B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60540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    </w:t>
            </w:r>
          </w:p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4043A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با قوانین و کاربرهای ترمودینامیک از دیدگاه مهندسی 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4043A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وایت برد- ویدئو پروژکتور</w:t>
            </w:r>
          </w:p>
        </w:tc>
      </w:tr>
      <w:tr w:rsidR="00C1549F" w:rsidTr="00505B29">
        <w:trPr>
          <w:trHeight w:val="224"/>
          <w:jc w:val="center"/>
        </w:trPr>
        <w:tc>
          <w:tcPr>
            <w:tcW w:w="1502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07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64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43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714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505B29">
        <w:trPr>
          <w:trHeight w:val="278"/>
          <w:jc w:val="center"/>
        </w:trPr>
        <w:tc>
          <w:tcPr>
            <w:tcW w:w="1502" w:type="dxa"/>
          </w:tcPr>
          <w:p w:rsidR="007A6B1B" w:rsidRPr="00FE7024" w:rsidRDefault="004043A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65</w:t>
            </w:r>
          </w:p>
        </w:tc>
        <w:tc>
          <w:tcPr>
            <w:tcW w:w="1507" w:type="dxa"/>
          </w:tcPr>
          <w:p w:rsidR="007A6B1B" w:rsidRPr="00FE7024" w:rsidRDefault="004043A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35</w:t>
            </w:r>
          </w:p>
        </w:tc>
        <w:tc>
          <w:tcPr>
            <w:tcW w:w="2064" w:type="dxa"/>
            <w:gridSpan w:val="2"/>
          </w:tcPr>
          <w:p w:rsidR="007A6B1B" w:rsidRPr="00FE7024" w:rsidRDefault="004043A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543" w:type="dxa"/>
            <w:gridSpan w:val="2"/>
          </w:tcPr>
          <w:p w:rsidR="007A6B1B" w:rsidRPr="00FE7024" w:rsidRDefault="004043A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714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505B29">
        <w:trPr>
          <w:trHeight w:val="1115"/>
          <w:jc w:val="center"/>
        </w:trPr>
        <w:tc>
          <w:tcPr>
            <w:tcW w:w="8616" w:type="dxa"/>
            <w:gridSpan w:val="6"/>
          </w:tcPr>
          <w:p w:rsidR="00C1549F" w:rsidRDefault="004043A4" w:rsidP="00C1549F">
            <w:pPr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/>
                <w:sz w:val="24"/>
                <w:szCs w:val="24"/>
                <w:lang w:bidi="fa-IR"/>
              </w:rPr>
              <w:t>Fundamentals     of        Thermodynamics,             Borgnakke,    Sonntag,   (Van Wylen),     7</w:t>
            </w:r>
            <w:r w:rsidRPr="004043A4">
              <w:rPr>
                <w:rFonts w:ascii="IranNastaliq" w:hAnsi="IranNastaliq" w:cs="B Nazanin"/>
                <w:sz w:val="24"/>
                <w:szCs w:val="24"/>
                <w:vertAlign w:val="superscript"/>
                <w:lang w:bidi="fa-IR"/>
              </w:rPr>
              <w:t>Th</w:t>
            </w:r>
            <w:r>
              <w:rPr>
                <w:rFonts w:ascii="IranNastaliq" w:hAnsi="IranNastaliq" w:cs="B Nazanin"/>
                <w:sz w:val="24"/>
                <w:szCs w:val="24"/>
                <w:lang w:bidi="fa-IR"/>
              </w:rPr>
              <w:t xml:space="preserve">         edition</w:t>
            </w:r>
          </w:p>
          <w:p w:rsidR="004043A4" w:rsidRDefault="004043A4" w:rsidP="00C1549F">
            <w:pPr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/>
                <w:sz w:val="24"/>
                <w:szCs w:val="24"/>
                <w:lang w:bidi="fa-IR"/>
              </w:rPr>
              <w:t>Thermodynamics,                 Boles          &amp;            Cengel</w:t>
            </w:r>
          </w:p>
          <w:p w:rsidR="004043A4" w:rsidRDefault="004043A4" w:rsidP="00C1549F">
            <w:pPr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/>
                <w:sz w:val="24"/>
                <w:szCs w:val="24"/>
                <w:lang w:bidi="fa-IR"/>
              </w:rPr>
              <w:t>Thermodynamics,              Holman</w:t>
            </w:r>
          </w:p>
          <w:p w:rsidR="004043A4" w:rsidRPr="004B094A" w:rsidRDefault="004043A4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/>
                <w:sz w:val="24"/>
                <w:szCs w:val="24"/>
                <w:lang w:bidi="fa-IR"/>
              </w:rPr>
              <w:t>Thermodynamics,         Saad</w:t>
            </w:r>
          </w:p>
          <w:p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714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90663F" w:rsidP="0090663F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عریف ترمودینامیک و کاربردهای آن، تعریف مفاهیم پایه از قبیل سیستم(جرم کنترل)، حجم کنترل، مختصه های مقداری و شدتی</w:t>
            </w:r>
            <w:r w:rsidR="000B5D6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 حالت تعادل ترمودینامیکی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B5D6C" w:rsidP="000B5D6C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دنباله تعاریف مفاهیم، فرآیند ترمودینامیکی، فرآیند شبه ایستا، سیکل یا چرخه ترمودینامیکی، حجم مخصوص، فشار</w:t>
            </w:r>
            <w:r w:rsidR="00D57BA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،روشهای اندازه گیری فشار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، دما و قانون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lastRenderedPageBreak/>
              <w:t>صفرم ترمودینامیک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57BAB" w:rsidP="00D57BAB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حل مسئله در خصوص مفاهیم پایه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02EF3" w:rsidP="005D53CA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خواص یک ماده خالص، تعریف مفاهیم دما و فشار اشباع، مایع و بخار اشباع، مایع متراکم، بخار داغ(سوپرهیت)، نقطه بحرانی و نقطه سه گانه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5D53CA" w:rsidP="005D53CA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نمودارهای دما- فشار- حجم مخصوص برای مواد خالص، معادله حالت گارهای ایده آل و حل مسئله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96678" w:rsidP="00496678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تعریف کار از دیدگاه ترمودینامیک، محاسبه کار در فرآیندهای شبه ایستا(هم فشار، هم دما و پلی تروپیک)، تعریف گرما، مقایسه کار و گرما و حل مسئله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96678" w:rsidP="00496678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قانون اول ترمودینامیک برای سیستم(جرم کنترل)،  تعریف مفاهیم انرژی درونی و آنتالپی، </w:t>
            </w:r>
            <w:r w:rsidR="008A6E0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گرمای ویژه در فشار و حجم مخصوص و حل مسئله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279BF" w:rsidP="00D279BF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قانون اول برای حجمهای کنترل، بررسی قانون در جریان پایا برای توربینها، کمپرسورها، نازلها و دیفیوزرها، مبدلهای حرارتی، فرآیند خفگی و حل مسئله، فرآیند گذرا و حل مسئله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279BF" w:rsidP="00D279BF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قانون دوم برای سیکلها،موتورهای گرمایی و یخچالها، فرآیند برگشت پذیر و سیکل کارنو</w:t>
            </w:r>
            <w:r w:rsidR="006B5E4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 قضایای کارنو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حل مسئله- امتحان میان ترم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279BF" w:rsidP="00D279BF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قانون دوم برای فرآیندها، آنتروپی مواد خالص و گازهای ایده آل، اصل ازدیاد آنتروپی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279BF" w:rsidP="00D279BF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حل مسئله از فصل آنتروپی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279BF" w:rsidP="00D279BF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قانون دوم برای حجمهای کنترل، اصل افزایش آنتروپی در حالت کلی (اعم از سیستم یا حجم کنترل)</w:t>
            </w:r>
            <w:r w:rsidR="006B5E4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،قانون دوم در جریانهای پایا و گذرا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34E1A" w:rsidP="00134E1A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فرآیند جریان پایای برگشت پذیر، بازدهی فرآیندها( بازدهی توربینها، کمپرسورها، پمپها و نازلها)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001" w:rsidP="006B3001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حل مسئله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001" w:rsidP="006B3001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مفاهیم برگشت ناپذیری و اگزرژی(قابلیت کاردهی)، معادله موازنه اگزرژی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001" w:rsidP="006B3001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حل مسئله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AA6" w:rsidRDefault="009A5AA6" w:rsidP="0007479E">
      <w:pPr>
        <w:spacing w:after="0" w:line="240" w:lineRule="auto"/>
      </w:pPr>
      <w:r>
        <w:separator/>
      </w:r>
    </w:p>
  </w:endnote>
  <w:endnote w:type="continuationSeparator" w:id="0">
    <w:p w:rsidR="009A5AA6" w:rsidRDefault="009A5AA6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AA6" w:rsidRDefault="009A5AA6" w:rsidP="0007479E">
      <w:pPr>
        <w:spacing w:after="0" w:line="240" w:lineRule="auto"/>
      </w:pPr>
      <w:r>
        <w:separator/>
      </w:r>
    </w:p>
  </w:footnote>
  <w:footnote w:type="continuationSeparator" w:id="0">
    <w:p w:rsidR="009A5AA6" w:rsidRDefault="009A5AA6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0B5D6C"/>
    <w:rsid w:val="00134E1A"/>
    <w:rsid w:val="001A24D7"/>
    <w:rsid w:val="00202EF3"/>
    <w:rsid w:val="0023366D"/>
    <w:rsid w:val="00321206"/>
    <w:rsid w:val="003D23C3"/>
    <w:rsid w:val="004043A4"/>
    <w:rsid w:val="00496678"/>
    <w:rsid w:val="004B094A"/>
    <w:rsid w:val="004C0E17"/>
    <w:rsid w:val="00505B29"/>
    <w:rsid w:val="005908E6"/>
    <w:rsid w:val="005B71F9"/>
    <w:rsid w:val="005D53CA"/>
    <w:rsid w:val="0060540A"/>
    <w:rsid w:val="006261B7"/>
    <w:rsid w:val="006B0268"/>
    <w:rsid w:val="006B3001"/>
    <w:rsid w:val="006B3CAE"/>
    <w:rsid w:val="006B5E43"/>
    <w:rsid w:val="007367C0"/>
    <w:rsid w:val="00743C43"/>
    <w:rsid w:val="007A6B1B"/>
    <w:rsid w:val="00891C14"/>
    <w:rsid w:val="008A6E06"/>
    <w:rsid w:val="008D2DEA"/>
    <w:rsid w:val="0090663F"/>
    <w:rsid w:val="00935755"/>
    <w:rsid w:val="009A5AA6"/>
    <w:rsid w:val="00A5515C"/>
    <w:rsid w:val="00B162AC"/>
    <w:rsid w:val="00B97D71"/>
    <w:rsid w:val="00BE73D7"/>
    <w:rsid w:val="00C1549F"/>
    <w:rsid w:val="00C84F12"/>
    <w:rsid w:val="00CB4DD8"/>
    <w:rsid w:val="00CE065B"/>
    <w:rsid w:val="00D279BF"/>
    <w:rsid w:val="00D57BAB"/>
    <w:rsid w:val="00E00030"/>
    <w:rsid w:val="00E13C35"/>
    <w:rsid w:val="00E16245"/>
    <w:rsid w:val="00E31D17"/>
    <w:rsid w:val="00E32E53"/>
    <w:rsid w:val="00E9113F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User</cp:lastModifiedBy>
  <cp:revision>15</cp:revision>
  <cp:lastPrinted>2018-12-27T12:18:00Z</cp:lastPrinted>
  <dcterms:created xsi:type="dcterms:W3CDTF">2020-02-01T18:21:00Z</dcterms:created>
  <dcterms:modified xsi:type="dcterms:W3CDTF">2020-02-21T18:40:00Z</dcterms:modified>
</cp:coreProperties>
</file>